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42EA" w14:textId="360A3784" w:rsidR="00B57ECF" w:rsidRDefault="00B57ECF" w:rsidP="00B57ECF">
      <w:pPr>
        <w:pStyle w:val="Heading2"/>
        <w:numPr>
          <w:ilvl w:val="0"/>
          <w:numId w:val="0"/>
        </w:numPr>
        <w:rPr>
          <w:rFonts w:asciiTheme="minorHAnsi" w:hAnsiTheme="minorHAnsi" w:cstheme="minorHAnsi"/>
          <w:sz w:val="28"/>
          <w:szCs w:val="28"/>
        </w:rPr>
      </w:pPr>
      <w:bookmarkStart w:id="0" w:name="_Toc498075068"/>
      <w:r w:rsidRPr="007F7119">
        <w:rPr>
          <w:rFonts w:asciiTheme="minorHAnsi" w:hAnsiTheme="minorHAnsi" w:cstheme="minorHAnsi"/>
          <w:sz w:val="28"/>
          <w:szCs w:val="28"/>
        </w:rPr>
        <w:t>9.4 Appendix D- Prelude Vessel Clearance Documentation</w:t>
      </w:r>
      <w:bookmarkEnd w:id="0"/>
      <w:r w:rsidRPr="007F711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00A3B0" w14:textId="77777777" w:rsidR="005172D0" w:rsidRPr="005172D0" w:rsidRDefault="005172D0" w:rsidP="005172D0">
      <w:pPr>
        <w:rPr>
          <w:lang w:val="en-AU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46"/>
        <w:gridCol w:w="6961"/>
        <w:gridCol w:w="2178"/>
      </w:tblGrid>
      <w:tr w:rsidR="00B57ECF" w:rsidRPr="007F7119" w14:paraId="2863DFF5" w14:textId="77777777" w:rsidTr="00C8429D">
        <w:trPr>
          <w:trHeight w:val="354"/>
        </w:trPr>
        <w:tc>
          <w:tcPr>
            <w:tcW w:w="9985" w:type="dxa"/>
            <w:gridSpan w:val="3"/>
            <w:shd w:val="clear" w:color="auto" w:fill="C00000"/>
          </w:tcPr>
          <w:p w14:paraId="1B22FD80" w14:textId="77777777" w:rsidR="00B57ECF" w:rsidRPr="007F7119" w:rsidRDefault="00B57ECF" w:rsidP="008C26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525819889"/>
            <w:r w:rsidRPr="007F7119">
              <w:rPr>
                <w:rFonts w:asciiTheme="minorHAnsi" w:hAnsiTheme="minorHAnsi" w:cstheme="minorHAnsi"/>
                <w:b/>
                <w:sz w:val="24"/>
                <w:szCs w:val="24"/>
              </w:rPr>
              <w:t>9.4.3 Prelude Vessel Clearance Documentation Required for Condensate Carriers</w:t>
            </w:r>
          </w:p>
        </w:tc>
      </w:tr>
      <w:tr w:rsidR="00B57ECF" w:rsidRPr="007F7119" w14:paraId="4CA32A1E" w14:textId="77777777" w:rsidTr="00C8429D">
        <w:tc>
          <w:tcPr>
            <w:tcW w:w="846" w:type="dxa"/>
            <w:shd w:val="clear" w:color="auto" w:fill="C00000"/>
          </w:tcPr>
          <w:p w14:paraId="1A938649" w14:textId="77777777" w:rsidR="00B57ECF" w:rsidRPr="007F7119" w:rsidRDefault="00B57ECF" w:rsidP="008C262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b/>
                <w:sz w:val="24"/>
                <w:szCs w:val="24"/>
              </w:rPr>
              <w:t>#</w:t>
            </w:r>
          </w:p>
        </w:tc>
        <w:tc>
          <w:tcPr>
            <w:tcW w:w="6961" w:type="dxa"/>
            <w:shd w:val="clear" w:color="auto" w:fill="C00000"/>
          </w:tcPr>
          <w:p w14:paraId="28934E8D" w14:textId="77777777" w:rsidR="00B57ECF" w:rsidRPr="007F7119" w:rsidRDefault="00B57ECF" w:rsidP="008C262B">
            <w:pPr>
              <w:tabs>
                <w:tab w:val="center" w:pos="3372"/>
                <w:tab w:val="left" w:pos="534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Document</w:t>
            </w:r>
            <w:r w:rsidRPr="007F711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2178" w:type="dxa"/>
            <w:shd w:val="clear" w:color="auto" w:fill="C00000"/>
          </w:tcPr>
          <w:p w14:paraId="36393B42" w14:textId="77777777" w:rsidR="00B57ECF" w:rsidRPr="007F7119" w:rsidRDefault="00B57ECF" w:rsidP="008C262B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F7119">
              <w:rPr>
                <w:rFonts w:asciiTheme="minorHAnsi" w:hAnsiTheme="minorHAnsi" w:cstheme="minorHAnsi"/>
                <w:b/>
                <w:sz w:val="28"/>
                <w:szCs w:val="28"/>
              </w:rPr>
              <w:t>Provided</w:t>
            </w:r>
          </w:p>
        </w:tc>
      </w:tr>
      <w:tr w:rsidR="00477286" w:rsidRPr="007F7119" w14:paraId="332B991E" w14:textId="77777777" w:rsidTr="00C8429D">
        <w:trPr>
          <w:trHeight w:val="248"/>
        </w:trPr>
        <w:tc>
          <w:tcPr>
            <w:tcW w:w="9985" w:type="dxa"/>
            <w:gridSpan w:val="3"/>
          </w:tcPr>
          <w:p w14:paraId="4D14D491" w14:textId="5FDB22FA" w:rsidR="00477286" w:rsidRPr="00433EF4" w:rsidRDefault="00477286" w:rsidP="008C262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3E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Initial Mandatory Documents to commence Compatibility assessment</w:t>
            </w:r>
          </w:p>
        </w:tc>
      </w:tr>
      <w:tr w:rsidR="00B57ECF" w:rsidRPr="007F7119" w14:paraId="0495B30C" w14:textId="77777777" w:rsidTr="00C8429D">
        <w:trPr>
          <w:trHeight w:val="248"/>
        </w:trPr>
        <w:tc>
          <w:tcPr>
            <w:tcW w:w="846" w:type="dxa"/>
          </w:tcPr>
          <w:p w14:paraId="2A93A441" w14:textId="77777777" w:rsidR="00B57ECF" w:rsidRPr="00433EF4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7D1125E7" w14:textId="77777777" w:rsidR="00B57ECF" w:rsidRPr="00433EF4" w:rsidRDefault="00B57ECF" w:rsidP="008C26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33EF4">
              <w:rPr>
                <w:rFonts w:asciiTheme="minorHAnsi" w:hAnsiTheme="minorHAnsi" w:cstheme="minorHAnsi"/>
                <w:sz w:val="24"/>
                <w:szCs w:val="24"/>
              </w:rPr>
              <w:t>VPQ (Harmonised Vessel Particulars Questionnaire)</w:t>
            </w:r>
          </w:p>
        </w:tc>
        <w:sdt>
          <w:sdtPr>
            <w:rPr>
              <w:rFonts w:cstheme="minorHAnsi"/>
              <w:sz w:val="28"/>
              <w:szCs w:val="28"/>
            </w:rPr>
            <w:id w:val="-9155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15E81C63" w14:textId="77777777" w:rsidR="00B57ECF" w:rsidRPr="00433EF4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433E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7ECF" w:rsidRPr="007F7119" w14:paraId="4515DB04" w14:textId="77777777" w:rsidTr="00C8429D">
        <w:trPr>
          <w:trHeight w:val="498"/>
        </w:trPr>
        <w:tc>
          <w:tcPr>
            <w:tcW w:w="846" w:type="dxa"/>
          </w:tcPr>
          <w:p w14:paraId="7E0285DC" w14:textId="77777777" w:rsidR="00B57ECF" w:rsidRPr="00433EF4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41D63318" w14:textId="77777777" w:rsidR="00B57ECF" w:rsidRPr="00433EF4" w:rsidRDefault="00B57ECF" w:rsidP="008C262B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33EF4">
              <w:rPr>
                <w:rFonts w:asciiTheme="minorHAnsi" w:hAnsiTheme="minorHAnsi" w:cstheme="minorHAnsi"/>
                <w:sz w:val="24"/>
                <w:szCs w:val="24"/>
              </w:rPr>
              <w:t xml:space="preserve">Tanker general arrangement plan (to scale/including scale) (PDF)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3570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51730865" w14:textId="77777777" w:rsidR="00B57ECF" w:rsidRPr="00433EF4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433E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77286" w:rsidRPr="007F7119" w14:paraId="6943F7A6" w14:textId="77777777" w:rsidTr="00C8429D">
        <w:tc>
          <w:tcPr>
            <w:tcW w:w="846" w:type="dxa"/>
          </w:tcPr>
          <w:p w14:paraId="7902C6F5" w14:textId="77777777" w:rsidR="00477286" w:rsidRPr="00433EF4" w:rsidRDefault="00477286" w:rsidP="00477286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7A97A042" w14:textId="0BD23DDF" w:rsidR="00477286" w:rsidRPr="00433EF4" w:rsidRDefault="00477286" w:rsidP="0047728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33EF4">
              <w:rPr>
                <w:rFonts w:asciiTheme="minorHAnsi" w:hAnsiTheme="minorHAnsi" w:cstheme="minorHAnsi"/>
                <w:sz w:val="24"/>
                <w:szCs w:val="24"/>
              </w:rPr>
              <w:t xml:space="preserve">Mooring Arrangement diagram (clearly showing SWL of deck bits and fairleads on forward and aft mooring decks in PDF)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460715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25EBFC8A" w14:textId="1B9C410C" w:rsidR="00477286" w:rsidRPr="00433EF4" w:rsidRDefault="00477286" w:rsidP="00477286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433E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77286" w:rsidRPr="007F7119" w14:paraId="7F16AA5F" w14:textId="77777777" w:rsidTr="00C8429D">
        <w:tc>
          <w:tcPr>
            <w:tcW w:w="846" w:type="dxa"/>
          </w:tcPr>
          <w:p w14:paraId="6F807A03" w14:textId="77777777" w:rsidR="00477286" w:rsidRPr="00433EF4" w:rsidRDefault="00477286" w:rsidP="00477286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2ED5B5B5" w14:textId="3817CDA4" w:rsidR="00477286" w:rsidRPr="00433EF4" w:rsidRDefault="00477286" w:rsidP="0047728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433EF4">
              <w:rPr>
                <w:rFonts w:asciiTheme="minorHAnsi" w:hAnsiTheme="minorHAnsi" w:cstheme="minorHAnsi"/>
                <w:sz w:val="24"/>
                <w:szCs w:val="24"/>
              </w:rPr>
              <w:t xml:space="preserve">Completed </w:t>
            </w:r>
            <w:r w:rsidR="00C8429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33EF4">
              <w:rPr>
                <w:rFonts w:asciiTheme="minorHAnsi" w:hAnsiTheme="minorHAnsi" w:cstheme="minorHAnsi"/>
                <w:sz w:val="24"/>
                <w:szCs w:val="24"/>
              </w:rPr>
              <w:t>hip/</w:t>
            </w:r>
            <w:r w:rsidR="00C8429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33EF4">
              <w:rPr>
                <w:rFonts w:asciiTheme="minorHAnsi" w:hAnsiTheme="minorHAnsi" w:cstheme="minorHAnsi"/>
                <w:sz w:val="24"/>
                <w:szCs w:val="24"/>
              </w:rPr>
              <w:t>hore compatibility spreadsheet for Condensate Carriers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671324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57A8BAE4" w14:textId="1D4A8085" w:rsidR="00477286" w:rsidRPr="00433EF4" w:rsidRDefault="00477286" w:rsidP="00477286">
                <w:pPr>
                  <w:jc w:val="center"/>
                  <w:rPr>
                    <w:rFonts w:cstheme="minorHAnsi"/>
                    <w:sz w:val="28"/>
                    <w:szCs w:val="28"/>
                  </w:rPr>
                </w:pPr>
                <w:r w:rsidRPr="00433EF4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B4C94" w:rsidRPr="007F7119" w14:paraId="21BB89F8" w14:textId="77777777" w:rsidTr="00C8429D">
        <w:tc>
          <w:tcPr>
            <w:tcW w:w="9985" w:type="dxa"/>
            <w:gridSpan w:val="3"/>
          </w:tcPr>
          <w:p w14:paraId="0ABD7844" w14:textId="7A5069D8" w:rsidR="00AB4C94" w:rsidRPr="00433EF4" w:rsidRDefault="00AB4C94" w:rsidP="008C262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429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Remaining document list to be submitted 7 days before Ship’s arrival at Terminal</w:t>
            </w:r>
          </w:p>
        </w:tc>
      </w:tr>
      <w:tr w:rsidR="00B57ECF" w:rsidRPr="007F7119" w14:paraId="2161819C" w14:textId="77777777" w:rsidTr="00C8429D">
        <w:tc>
          <w:tcPr>
            <w:tcW w:w="846" w:type="dxa"/>
          </w:tcPr>
          <w:p w14:paraId="727FF780" w14:textId="77777777" w:rsidR="00B57ECF" w:rsidRPr="007F7119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3246DB8B" w14:textId="77777777" w:rsidR="00B57ECF" w:rsidRPr="007F7119" w:rsidRDefault="00B57ECF" w:rsidP="008C262B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Manifold layout (clearly showing base line/keel and manifold heights in PDF)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38578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636128A7" w14:textId="77777777" w:rsidR="00B57ECF" w:rsidRPr="007F7119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7ECF" w:rsidRPr="007F7119" w14:paraId="113DE475" w14:textId="77777777" w:rsidTr="00C8429D">
        <w:tc>
          <w:tcPr>
            <w:tcW w:w="846" w:type="dxa"/>
          </w:tcPr>
          <w:p w14:paraId="1576BB04" w14:textId="77777777" w:rsidR="00B57ECF" w:rsidRPr="007F7119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06F150B0" w14:textId="77777777" w:rsidR="00B57ECF" w:rsidRPr="007F7119" w:rsidRDefault="00B57ECF" w:rsidP="008C262B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Tank capacity Plan</w:t>
            </w:r>
          </w:p>
        </w:tc>
        <w:sdt>
          <w:sdtPr>
            <w:rPr>
              <w:rFonts w:cstheme="minorHAnsi"/>
              <w:sz w:val="28"/>
              <w:szCs w:val="28"/>
            </w:rPr>
            <w:id w:val="167375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72B1274F" w14:textId="77777777" w:rsidR="00B57ECF" w:rsidRPr="007F7119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7ECF" w:rsidRPr="007F7119" w14:paraId="58C5CDAD" w14:textId="77777777" w:rsidTr="00C8429D">
        <w:tc>
          <w:tcPr>
            <w:tcW w:w="846" w:type="dxa"/>
          </w:tcPr>
          <w:p w14:paraId="0E721F91" w14:textId="77777777" w:rsidR="00B57ECF" w:rsidRPr="007F7119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4B31C6F5" w14:textId="77777777" w:rsidR="00B57ECF" w:rsidRPr="007F7119" w:rsidRDefault="00B57ECF" w:rsidP="008C262B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 xml:space="preserve">Class Statement for SISTER ships (if applicable)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64288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4FAA7135" w14:textId="77777777" w:rsidR="00B57ECF" w:rsidRPr="007F7119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7ECF" w:rsidRPr="007F7119" w14:paraId="69767213" w14:textId="77777777" w:rsidTr="00C8429D">
        <w:tc>
          <w:tcPr>
            <w:tcW w:w="846" w:type="dxa"/>
          </w:tcPr>
          <w:p w14:paraId="3770545E" w14:textId="77777777" w:rsidR="00B57ECF" w:rsidRPr="007F7119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6B6170EA" w14:textId="77777777" w:rsidR="00B57ECF" w:rsidRPr="007F7119" w:rsidRDefault="00B57ECF" w:rsidP="008C262B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Completed ship/shore compatibility spreadsheet for Condensate Carriers</w:t>
            </w:r>
          </w:p>
        </w:tc>
        <w:sdt>
          <w:sdtPr>
            <w:rPr>
              <w:rFonts w:cstheme="minorHAnsi"/>
              <w:sz w:val="28"/>
              <w:szCs w:val="28"/>
            </w:rPr>
            <w:id w:val="118146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1435A7E3" w14:textId="77777777" w:rsidR="00B57ECF" w:rsidRPr="007F7119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7ECF" w:rsidRPr="007F7119" w14:paraId="05540AD1" w14:textId="77777777" w:rsidTr="00C8429D">
        <w:tc>
          <w:tcPr>
            <w:tcW w:w="846" w:type="dxa"/>
          </w:tcPr>
          <w:p w14:paraId="00032F1A" w14:textId="77777777" w:rsidR="00B57ECF" w:rsidRPr="007F7119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1532B703" w14:textId="77777777" w:rsidR="00B57ECF" w:rsidRPr="007F7119" w:rsidRDefault="00B57ECF" w:rsidP="008C262B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Class survey status (less than 6 months old)</w:t>
            </w:r>
          </w:p>
        </w:tc>
        <w:sdt>
          <w:sdtPr>
            <w:rPr>
              <w:rFonts w:cstheme="minorHAnsi"/>
              <w:sz w:val="28"/>
              <w:szCs w:val="28"/>
            </w:rPr>
            <w:id w:val="1450904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55A3BB44" w14:textId="77777777" w:rsidR="00B57ECF" w:rsidRPr="007F7119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7ECF" w:rsidRPr="007F7119" w14:paraId="7855B8A1" w14:textId="77777777" w:rsidTr="00C8429D">
        <w:tc>
          <w:tcPr>
            <w:tcW w:w="846" w:type="dxa"/>
          </w:tcPr>
          <w:p w14:paraId="042FAD53" w14:textId="77777777" w:rsidR="00B57ECF" w:rsidRPr="007F7119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341901E0" w14:textId="77777777" w:rsidR="00B57ECF" w:rsidRPr="007F7119" w:rsidRDefault="00B57ECF" w:rsidP="008C262B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 xml:space="preserve">List of Trading and Statutory certificates with expiry dates (Including evidence of Insurance) 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79605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3E69B51C" w14:textId="77777777" w:rsidR="00B57ECF" w:rsidRPr="007F7119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7ECF" w:rsidRPr="007F7119" w14:paraId="1F64E291" w14:textId="77777777" w:rsidTr="00C8429D">
        <w:tc>
          <w:tcPr>
            <w:tcW w:w="846" w:type="dxa"/>
          </w:tcPr>
          <w:p w14:paraId="0B98E0F1" w14:textId="77777777" w:rsidR="00B57ECF" w:rsidRPr="007F7119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02FA391F" w14:textId="77777777" w:rsidR="00B57ECF" w:rsidRPr="007F7119" w:rsidRDefault="00B57ECF" w:rsidP="008C262B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Loading plan (must include arrival and departure drafts forward and aft)</w:t>
            </w:r>
          </w:p>
        </w:tc>
        <w:sdt>
          <w:sdtPr>
            <w:rPr>
              <w:rFonts w:cstheme="minorHAnsi"/>
              <w:sz w:val="28"/>
              <w:szCs w:val="28"/>
            </w:rPr>
            <w:id w:val="-64003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546E1D3F" w14:textId="77777777" w:rsidR="00B57ECF" w:rsidRPr="007F7119" w:rsidRDefault="00B57ECF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57ECF" w:rsidRPr="007F7119" w14:paraId="2C05809A" w14:textId="77777777" w:rsidTr="00C8429D">
        <w:tc>
          <w:tcPr>
            <w:tcW w:w="846" w:type="dxa"/>
          </w:tcPr>
          <w:p w14:paraId="7C5495A3" w14:textId="77777777" w:rsidR="00B57ECF" w:rsidRPr="007F7119" w:rsidRDefault="00B57ECF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53FD7A8F" w14:textId="77777777" w:rsidR="00B57ECF" w:rsidRPr="007F7119" w:rsidRDefault="00B57ECF" w:rsidP="00AB4C94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List of reducers onboard including flange diameter, flange width, ANSI specification, length overall and quantity.</w:t>
            </w:r>
          </w:p>
        </w:tc>
        <w:sdt>
          <w:sdtPr>
            <w:rPr>
              <w:rFonts w:cstheme="minorHAnsi"/>
              <w:sz w:val="28"/>
              <w:szCs w:val="28"/>
            </w:rPr>
            <w:id w:val="21177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3E53B2F7" w14:textId="743E5327" w:rsidR="00B57ECF" w:rsidRPr="007F7119" w:rsidRDefault="00924142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4142" w:rsidRPr="007F7119" w14:paraId="1E7CD9CD" w14:textId="77777777" w:rsidTr="00C8429D">
        <w:tc>
          <w:tcPr>
            <w:tcW w:w="846" w:type="dxa"/>
          </w:tcPr>
          <w:p w14:paraId="5BBA12BC" w14:textId="77777777" w:rsidR="00924142" w:rsidRPr="007F7119" w:rsidRDefault="00924142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0C6D996E" w14:textId="427568A2" w:rsidR="00924142" w:rsidRPr="007F7119" w:rsidRDefault="00924142" w:rsidP="00AB4C94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Last port OBQ report</w:t>
            </w:r>
          </w:p>
        </w:tc>
        <w:sdt>
          <w:sdtPr>
            <w:rPr>
              <w:rFonts w:cstheme="minorHAnsi"/>
              <w:sz w:val="28"/>
              <w:szCs w:val="28"/>
            </w:rPr>
            <w:id w:val="-52555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63A3D059" w14:textId="33C246F5" w:rsidR="00924142" w:rsidRPr="007F7119" w:rsidRDefault="00924142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77286" w:rsidRPr="007F7119" w14:paraId="60D9B8D8" w14:textId="77777777" w:rsidTr="00C8429D">
        <w:tc>
          <w:tcPr>
            <w:tcW w:w="846" w:type="dxa"/>
          </w:tcPr>
          <w:p w14:paraId="112C7C56" w14:textId="77777777" w:rsidR="00477286" w:rsidRPr="007F7119" w:rsidRDefault="00477286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72AAAB55" w14:textId="174BBF95" w:rsidR="00477286" w:rsidRPr="00AB4C94" w:rsidRDefault="00477286" w:rsidP="00AB4C94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AB4C94">
              <w:rPr>
                <w:rFonts w:asciiTheme="minorHAnsi" w:hAnsiTheme="minorHAnsi" w:cstheme="minorHAnsi"/>
                <w:sz w:val="24"/>
                <w:szCs w:val="24"/>
              </w:rPr>
              <w:t xml:space="preserve">Last Port Bunker Report </w:t>
            </w:r>
          </w:p>
        </w:tc>
        <w:tc>
          <w:tcPr>
            <w:tcW w:w="2178" w:type="dxa"/>
          </w:tcPr>
          <w:p w14:paraId="187BCFA5" w14:textId="77777777" w:rsidR="00477286" w:rsidRDefault="00477286" w:rsidP="008C262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924142" w:rsidRPr="007F7119" w14:paraId="66DF8640" w14:textId="77777777" w:rsidTr="00C8429D">
        <w:tc>
          <w:tcPr>
            <w:tcW w:w="846" w:type="dxa"/>
          </w:tcPr>
          <w:p w14:paraId="4915CF7B" w14:textId="77777777" w:rsidR="00924142" w:rsidRPr="007F7119" w:rsidRDefault="00924142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64C56FC2" w14:textId="24BBDB28" w:rsidR="00924142" w:rsidRPr="007F7119" w:rsidRDefault="00924142" w:rsidP="00AB4C94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Calibration certificate of UTI</w:t>
            </w:r>
          </w:p>
        </w:tc>
        <w:sdt>
          <w:sdtPr>
            <w:rPr>
              <w:rFonts w:cstheme="minorHAnsi"/>
              <w:sz w:val="28"/>
              <w:szCs w:val="28"/>
            </w:rPr>
            <w:id w:val="-978996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055D49A9" w14:textId="3728DCCD" w:rsidR="00924142" w:rsidRPr="007F7119" w:rsidRDefault="00924142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4142" w:rsidRPr="007F7119" w14:paraId="240985CF" w14:textId="77777777" w:rsidTr="00C8429D">
        <w:tc>
          <w:tcPr>
            <w:tcW w:w="846" w:type="dxa"/>
          </w:tcPr>
          <w:p w14:paraId="33580354" w14:textId="77777777" w:rsidR="00924142" w:rsidRPr="007F7119" w:rsidRDefault="00924142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52848914" w14:textId="619AA1DB" w:rsidR="00924142" w:rsidRPr="007F7119" w:rsidRDefault="00924142" w:rsidP="00AB4C94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Cargo Tank calibration table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4262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418B9CC2" w14:textId="19B80833" w:rsidR="00924142" w:rsidRPr="007F7119" w:rsidRDefault="00924142" w:rsidP="008C262B">
                <w:pPr>
                  <w:jc w:val="center"/>
                  <w:rPr>
                    <w:rFonts w:asciiTheme="minorHAnsi" w:hAnsiTheme="minorHAnsi" w:cstheme="minorHAnsi"/>
                    <w:sz w:val="28"/>
                    <w:szCs w:val="28"/>
                  </w:rPr>
                </w:pPr>
                <w:r w:rsidRPr="007F71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24142" w:rsidRPr="00477286" w14:paraId="56845DF9" w14:textId="77777777" w:rsidTr="00C8429D">
        <w:tc>
          <w:tcPr>
            <w:tcW w:w="846" w:type="dxa"/>
          </w:tcPr>
          <w:p w14:paraId="323AA08A" w14:textId="77777777" w:rsidR="00924142" w:rsidRPr="007F7119" w:rsidRDefault="00924142" w:rsidP="00B57ECF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0E2DA9A0" w14:textId="7EFE6EC6" w:rsidR="00924142" w:rsidRPr="007F7119" w:rsidRDefault="00924142" w:rsidP="00AB4C94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7F7119">
              <w:rPr>
                <w:rFonts w:asciiTheme="minorHAnsi" w:hAnsiTheme="minorHAnsi" w:cstheme="minorHAnsi"/>
                <w:sz w:val="24"/>
                <w:szCs w:val="24"/>
              </w:rPr>
              <w:t>VEF report (20 voyages or the past voyages if less than 20)</w:t>
            </w:r>
          </w:p>
        </w:tc>
        <w:sdt>
          <w:sdtPr>
            <w:rPr>
              <w:rFonts w:cstheme="minorHAnsi"/>
              <w:sz w:val="24"/>
              <w:szCs w:val="24"/>
            </w:rPr>
            <w:id w:val="6460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08D10A4A" w14:textId="160BD58B" w:rsidR="00924142" w:rsidRPr="00477286" w:rsidRDefault="00924142" w:rsidP="008C262B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772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F7119" w:rsidRPr="00477286" w14:paraId="67214B29" w14:textId="77777777" w:rsidTr="00C8429D">
        <w:tc>
          <w:tcPr>
            <w:tcW w:w="846" w:type="dxa"/>
          </w:tcPr>
          <w:p w14:paraId="033C3699" w14:textId="77777777" w:rsidR="007F7119" w:rsidRPr="007F7119" w:rsidRDefault="007F7119" w:rsidP="007F7119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38072EF3" w14:textId="7B963AE5" w:rsidR="007F7119" w:rsidRPr="007F7119" w:rsidRDefault="00477286" w:rsidP="00AB4C94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Ships tank condition report (O2, LEL, H2S PPM)</w:t>
            </w:r>
            <w:r w:rsidR="005501E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0677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06A0EFEF" w14:textId="592AD1E6" w:rsidR="007F7119" w:rsidRPr="00477286" w:rsidRDefault="007F7119" w:rsidP="007F711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772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77286" w:rsidRPr="00477286" w14:paraId="19BE903A" w14:textId="77777777" w:rsidTr="00C8429D">
        <w:tc>
          <w:tcPr>
            <w:tcW w:w="846" w:type="dxa"/>
          </w:tcPr>
          <w:p w14:paraId="6820BB35" w14:textId="77777777" w:rsidR="00477286" w:rsidRPr="007F7119" w:rsidRDefault="00477286" w:rsidP="00477286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4ABAC615" w14:textId="0BA4F239" w:rsidR="00477286" w:rsidRPr="00477286" w:rsidRDefault="00477286" w:rsidP="00AB4C94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477286">
              <w:rPr>
                <w:rFonts w:asciiTheme="minorHAnsi" w:hAnsiTheme="minorHAnsi" w:cstheme="minorHAnsi"/>
                <w:sz w:val="24"/>
                <w:szCs w:val="24"/>
              </w:rPr>
              <w:t xml:space="preserve">Ships last tank cleaning condition report (If applicable)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2295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78" w:type="dxa"/>
              </w:tcPr>
              <w:p w14:paraId="7A4DE7B2" w14:textId="4003F89F" w:rsidR="00477286" w:rsidRPr="00477286" w:rsidRDefault="00477286" w:rsidP="00477286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7728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</w:tbl>
    <w:p w14:paraId="6A2369BC" w14:textId="77777777" w:rsidR="00713BF3" w:rsidRPr="00477286" w:rsidRDefault="00713BF3">
      <w:pPr>
        <w:rPr>
          <w:rFonts w:cstheme="minorHAnsi"/>
          <w:sz w:val="24"/>
          <w:szCs w:val="24"/>
          <w:lang w:val="en-AU"/>
        </w:rPr>
      </w:pPr>
    </w:p>
    <w:sectPr w:rsidR="00713BF3" w:rsidRPr="00477286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CF39" w14:textId="77777777" w:rsidR="0058010E" w:rsidRDefault="0058010E" w:rsidP="00B57ECF">
      <w:pPr>
        <w:spacing w:after="0" w:line="240" w:lineRule="auto"/>
      </w:pPr>
      <w:r>
        <w:separator/>
      </w:r>
    </w:p>
  </w:endnote>
  <w:endnote w:type="continuationSeparator" w:id="0">
    <w:p w14:paraId="7BCD57B2" w14:textId="77777777" w:rsidR="0058010E" w:rsidRDefault="0058010E" w:rsidP="00B57ECF">
      <w:pPr>
        <w:spacing w:after="0" w:line="240" w:lineRule="auto"/>
      </w:pPr>
      <w:r>
        <w:continuationSeparator/>
      </w:r>
    </w:p>
  </w:endnote>
  <w:endnote w:type="continuationNotice" w:id="1">
    <w:p w14:paraId="0F3867FE" w14:textId="77777777" w:rsidR="0058010E" w:rsidRDefault="005801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143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314E5E" w14:textId="16F83E9E" w:rsidR="00433EF4" w:rsidRDefault="00433EF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5A2256" w14:textId="77777777" w:rsidR="00433EF4" w:rsidRDefault="00433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3D3C" w14:textId="77777777" w:rsidR="0058010E" w:rsidRDefault="0058010E" w:rsidP="00B57ECF">
      <w:pPr>
        <w:spacing w:after="0" w:line="240" w:lineRule="auto"/>
      </w:pPr>
      <w:r>
        <w:separator/>
      </w:r>
    </w:p>
  </w:footnote>
  <w:footnote w:type="continuationSeparator" w:id="0">
    <w:p w14:paraId="4E5F6329" w14:textId="77777777" w:rsidR="0058010E" w:rsidRDefault="0058010E" w:rsidP="00B57ECF">
      <w:pPr>
        <w:spacing w:after="0" w:line="240" w:lineRule="auto"/>
      </w:pPr>
      <w:r>
        <w:continuationSeparator/>
      </w:r>
    </w:p>
  </w:footnote>
  <w:footnote w:type="continuationNotice" w:id="1">
    <w:p w14:paraId="17C9FBED" w14:textId="77777777" w:rsidR="0058010E" w:rsidRDefault="005801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E64D" w14:textId="77777777" w:rsidR="00B57ECF" w:rsidRDefault="00B57ECF" w:rsidP="00B57ECF">
    <w:pPr>
      <w:pStyle w:val="Header"/>
      <w:tabs>
        <w:tab w:val="clear" w:pos="4513"/>
        <w:tab w:val="clear" w:pos="9026"/>
        <w:tab w:val="cente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24BEB"/>
    <w:multiLevelType w:val="hybridMultilevel"/>
    <w:tmpl w:val="DA7C7E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97589"/>
    <w:multiLevelType w:val="multilevel"/>
    <w:tmpl w:val="F89E703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99580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70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CF"/>
    <w:rsid w:val="001B5D06"/>
    <w:rsid w:val="002D648D"/>
    <w:rsid w:val="00433EF4"/>
    <w:rsid w:val="00477286"/>
    <w:rsid w:val="005172D0"/>
    <w:rsid w:val="00524054"/>
    <w:rsid w:val="0053335D"/>
    <w:rsid w:val="005501E4"/>
    <w:rsid w:val="0058010E"/>
    <w:rsid w:val="005D2CF8"/>
    <w:rsid w:val="00713BF3"/>
    <w:rsid w:val="00727B73"/>
    <w:rsid w:val="007F7119"/>
    <w:rsid w:val="008762AC"/>
    <w:rsid w:val="008C41C0"/>
    <w:rsid w:val="008D560A"/>
    <w:rsid w:val="00924142"/>
    <w:rsid w:val="00A50A0D"/>
    <w:rsid w:val="00AB4C94"/>
    <w:rsid w:val="00B44C16"/>
    <w:rsid w:val="00B57ECF"/>
    <w:rsid w:val="00C244EE"/>
    <w:rsid w:val="00C8429D"/>
    <w:rsid w:val="00E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5D567"/>
  <w15:chartTrackingRefBased/>
  <w15:docId w15:val="{9BFF8616-E34E-4CBE-8BC8-C23F2AEE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ECF"/>
    <w:pPr>
      <w:keepNext/>
      <w:keepLines/>
      <w:numPr>
        <w:numId w:val="1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EC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EC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4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EC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8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EC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8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EC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48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EC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8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EC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EC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E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ECF"/>
    <w:rPr>
      <w:rFonts w:asciiTheme="majorHAnsi" w:eastAsiaTheme="majorEastAsia" w:hAnsiTheme="majorHAnsi" w:cstheme="majorBidi"/>
      <w:b/>
      <w:bCs/>
      <w:color w:val="4F81BD" w:themeColor="accent1"/>
      <w:sz w:val="24"/>
      <w:szCs w:val="4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ECF"/>
    <w:rPr>
      <w:rFonts w:asciiTheme="majorHAnsi" w:eastAsiaTheme="majorEastAsia" w:hAnsiTheme="majorHAnsi" w:cstheme="majorBidi"/>
      <w:b/>
      <w:bCs/>
      <w:i/>
      <w:iCs/>
      <w:color w:val="4F81BD" w:themeColor="accent1"/>
      <w:szCs w:val="4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ECF"/>
    <w:rPr>
      <w:rFonts w:asciiTheme="majorHAnsi" w:eastAsiaTheme="majorEastAsia" w:hAnsiTheme="majorHAnsi" w:cstheme="majorBidi"/>
      <w:color w:val="243F60" w:themeColor="accent1" w:themeShade="7F"/>
      <w:szCs w:val="48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ECF"/>
    <w:rPr>
      <w:rFonts w:asciiTheme="majorHAnsi" w:eastAsiaTheme="majorEastAsia" w:hAnsiTheme="majorHAnsi" w:cstheme="majorBidi"/>
      <w:i/>
      <w:iCs/>
      <w:color w:val="243F60" w:themeColor="accent1" w:themeShade="7F"/>
      <w:szCs w:val="48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ECF"/>
    <w:rPr>
      <w:rFonts w:asciiTheme="majorHAnsi" w:eastAsiaTheme="majorEastAsia" w:hAnsiTheme="majorHAnsi" w:cstheme="majorBidi"/>
      <w:i/>
      <w:iCs/>
      <w:color w:val="404040" w:themeColor="text1" w:themeTint="BF"/>
      <w:szCs w:val="48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E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E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B57ECF"/>
    <w:pPr>
      <w:spacing w:after="0" w:line="240" w:lineRule="auto"/>
    </w:pPr>
    <w:rPr>
      <w:rFonts w:asciiTheme="majorHAnsi" w:hAnsiTheme="majorHAnsi"/>
      <w:sz w:val="48"/>
      <w:szCs w:val="48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ECF"/>
    <w:pPr>
      <w:spacing w:after="120"/>
      <w:ind w:left="720"/>
      <w:contextualSpacing/>
    </w:pPr>
    <w:rPr>
      <w:rFonts w:asciiTheme="majorHAnsi" w:hAnsiTheme="majorHAnsi"/>
      <w:szCs w:val="4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B57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ECF"/>
  </w:style>
  <w:style w:type="paragraph" w:styleId="Footer">
    <w:name w:val="footer"/>
    <w:basedOn w:val="Normal"/>
    <w:link w:val="FooterChar"/>
    <w:uiPriority w:val="99"/>
    <w:unhideWhenUsed/>
    <w:rsid w:val="00B57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Deppeler, Madeline SDA-IGA/P/L</dc:creator>
  <cp:keywords/>
  <dc:description/>
  <cp:lastModifiedBy>Fonseca, Delon Dennis SDA-IUL/F/P/AO</cp:lastModifiedBy>
  <cp:revision>3</cp:revision>
  <dcterms:created xsi:type="dcterms:W3CDTF">2023-09-07T03:16:00Z</dcterms:created>
  <dcterms:modified xsi:type="dcterms:W3CDTF">2023-09-07T03:17:00Z</dcterms:modified>
</cp:coreProperties>
</file>